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7F" w:rsidRPr="004C552A" w:rsidRDefault="0027347F" w:rsidP="004C5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5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ПОЖЕРТВОВАНИЯ №_____</w:t>
      </w:r>
    </w:p>
    <w:p w:rsidR="0027347F" w:rsidRPr="004C552A" w:rsidRDefault="0027347F" w:rsidP="004C5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347F" w:rsidRDefault="0027347F" w:rsidP="004C5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ветлый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Саратовская область                                                            </w:t>
      </w:r>
      <w:r w:rsidRPr="004C552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4C552A">
        <w:rPr>
          <w:rFonts w:ascii="Times New Roman" w:hAnsi="Times New Roman" w:cs="Times New Roman"/>
          <w:color w:val="000000"/>
          <w:sz w:val="24"/>
          <w:szCs w:val="24"/>
        </w:rPr>
        <w:t xml:space="preserve">«__»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4C552A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1__</w:t>
      </w:r>
      <w:r w:rsidRPr="004C552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7347F" w:rsidRPr="004C552A" w:rsidRDefault="0027347F" w:rsidP="004C5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47F" w:rsidRDefault="0027347F" w:rsidP="004C5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552A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Полное наименование организации</w:t>
      </w:r>
      <w:r w:rsidRPr="004C552A">
        <w:rPr>
          <w:rFonts w:ascii="Times New Roman" w:hAnsi="Times New Roman" w:cs="Times New Roman"/>
          <w:color w:val="000000"/>
          <w:sz w:val="24"/>
          <w:szCs w:val="24"/>
        </w:rPr>
        <w:t xml:space="preserve">, именуемый в дальнейшем </w:t>
      </w:r>
      <w:r w:rsidRPr="004C5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«Жертвователь»</w:t>
      </w:r>
      <w:r w:rsidRPr="004C552A">
        <w:rPr>
          <w:rFonts w:ascii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552A">
        <w:rPr>
          <w:rFonts w:ascii="Times New Roman" w:hAnsi="Times New Roman" w:cs="Times New Roman"/>
          <w:color w:val="000000"/>
          <w:sz w:val="24"/>
          <w:szCs w:val="24"/>
        </w:rPr>
        <w:t xml:space="preserve">лице </w:t>
      </w:r>
      <w:r w:rsidRPr="004C552A">
        <w:rPr>
          <w:rFonts w:ascii="Times New Roman" w:hAnsi="Times New Roman" w:cs="Times New Roman"/>
          <w:i/>
          <w:iCs/>
          <w:color w:val="FF0000"/>
          <w:sz w:val="24"/>
          <w:szCs w:val="24"/>
        </w:rPr>
        <w:t>Фамилия Имя Отчество и должность</w:t>
      </w:r>
      <w:r w:rsidRPr="004C552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C552A">
        <w:rPr>
          <w:rFonts w:ascii="Times New Roman" w:hAnsi="Times New Roman" w:cs="Times New Roman"/>
          <w:i/>
          <w:iCs/>
          <w:color w:val="FF0000"/>
          <w:sz w:val="24"/>
          <w:szCs w:val="24"/>
        </w:rPr>
        <w:t>документ</w:t>
      </w:r>
      <w:r w:rsidRPr="004C552A">
        <w:rPr>
          <w:rFonts w:ascii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552A">
        <w:rPr>
          <w:rFonts w:ascii="Times New Roman" w:hAnsi="Times New Roman" w:cs="Times New Roman"/>
          <w:color w:val="000000"/>
          <w:sz w:val="24"/>
          <w:szCs w:val="24"/>
        </w:rPr>
        <w:t>одной стороны,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552A">
        <w:rPr>
          <w:rFonts w:ascii="Times New Roman" w:hAnsi="Times New Roman" w:cs="Times New Roman"/>
          <w:b/>
          <w:bCs/>
          <w:sz w:val="24"/>
          <w:szCs w:val="24"/>
        </w:rPr>
        <w:t>Фонд социально-экономического развития городского округа закрытого административно-территориального образования Светлый Саратовской области «</w:t>
      </w:r>
      <w:proofErr w:type="spellStart"/>
      <w:r w:rsidRPr="004C552A">
        <w:rPr>
          <w:rFonts w:ascii="Times New Roman" w:hAnsi="Times New Roman" w:cs="Times New Roman"/>
          <w:b/>
          <w:bCs/>
          <w:sz w:val="24"/>
          <w:szCs w:val="24"/>
        </w:rPr>
        <w:t>Таманец</w:t>
      </w:r>
      <w:proofErr w:type="spellEnd"/>
      <w:r w:rsidRPr="004C552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C552A">
        <w:rPr>
          <w:rFonts w:ascii="Times New Roman" w:hAnsi="Times New Roman" w:cs="Times New Roman"/>
          <w:color w:val="000000"/>
          <w:sz w:val="24"/>
          <w:szCs w:val="24"/>
        </w:rPr>
        <w:t xml:space="preserve">, именуемый в дальнейшем </w:t>
      </w:r>
      <w:r w:rsidRPr="004C5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Одаряемый</w:t>
      </w:r>
      <w:r w:rsidRPr="004C5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C552A">
        <w:rPr>
          <w:rFonts w:ascii="Times New Roman" w:hAnsi="Times New Roman" w:cs="Times New Roman"/>
          <w:color w:val="000000"/>
          <w:sz w:val="24"/>
          <w:szCs w:val="24"/>
        </w:rPr>
        <w:t xml:space="preserve">, в лице Председателя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C552A">
        <w:rPr>
          <w:rFonts w:ascii="Times New Roman" w:hAnsi="Times New Roman" w:cs="Times New Roman"/>
          <w:color w:val="000000"/>
          <w:sz w:val="24"/>
          <w:szCs w:val="24"/>
        </w:rPr>
        <w:t>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552A">
        <w:rPr>
          <w:rFonts w:ascii="Times New Roman" w:hAnsi="Times New Roman" w:cs="Times New Roman"/>
          <w:color w:val="000000"/>
          <w:sz w:val="24"/>
          <w:szCs w:val="24"/>
        </w:rPr>
        <w:t>Завидова</w:t>
      </w:r>
      <w:proofErr w:type="spellEnd"/>
      <w:r w:rsidRPr="004C552A">
        <w:rPr>
          <w:rFonts w:ascii="Times New Roman" w:hAnsi="Times New Roman" w:cs="Times New Roman"/>
          <w:color w:val="000000"/>
          <w:sz w:val="24"/>
          <w:szCs w:val="24"/>
        </w:rPr>
        <w:t xml:space="preserve"> Сергея Юрьевича, действующего на основании Устава, с другой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552A">
        <w:rPr>
          <w:rFonts w:ascii="Times New Roman" w:hAnsi="Times New Roman" w:cs="Times New Roman"/>
          <w:color w:val="000000"/>
          <w:sz w:val="24"/>
          <w:szCs w:val="24"/>
        </w:rPr>
        <w:t xml:space="preserve">стороны, а вместе именуемые </w:t>
      </w:r>
      <w:r w:rsidRPr="004C5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«Стороны»</w:t>
      </w:r>
      <w:r w:rsidRPr="004C552A">
        <w:rPr>
          <w:rFonts w:ascii="Times New Roman" w:hAnsi="Times New Roman" w:cs="Times New Roman"/>
          <w:color w:val="000000"/>
          <w:sz w:val="24"/>
          <w:szCs w:val="24"/>
        </w:rPr>
        <w:t>, заключили настоящий Договор 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C552A">
        <w:rPr>
          <w:rFonts w:ascii="Times New Roman" w:hAnsi="Times New Roman" w:cs="Times New Roman"/>
          <w:color w:val="000000"/>
          <w:sz w:val="24"/>
          <w:szCs w:val="24"/>
        </w:rPr>
        <w:t>нижеследующем</w:t>
      </w:r>
      <w:proofErr w:type="gramEnd"/>
      <w:r w:rsidRPr="004C55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347F" w:rsidRPr="004C552A" w:rsidRDefault="0027347F" w:rsidP="004C5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47F" w:rsidRPr="004C552A" w:rsidRDefault="0027347F" w:rsidP="00D06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5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27347F" w:rsidRPr="004C552A" w:rsidRDefault="0027347F" w:rsidP="004C5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52A">
        <w:rPr>
          <w:rFonts w:ascii="Times New Roman" w:hAnsi="Times New Roman" w:cs="Times New Roman"/>
          <w:color w:val="000000"/>
          <w:sz w:val="24"/>
          <w:szCs w:val="24"/>
        </w:rPr>
        <w:t>1.1. По настоящему Договору Жертвователь безвозмездно передает в собственность,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Одаряемый</w:t>
      </w:r>
      <w:r w:rsidRPr="004C552A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денежные средства в размере </w:t>
      </w:r>
      <w:r w:rsidRPr="004C5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ХХХХХХ </w:t>
      </w:r>
      <w:r w:rsidRPr="004C55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4C55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хххххххххх</w:t>
      </w:r>
      <w:proofErr w:type="spellEnd"/>
      <w:r w:rsidRPr="004C55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4C5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рублей 00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5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копеек </w:t>
      </w:r>
      <w:r w:rsidRPr="004C55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(НДС не облагается) </w:t>
      </w:r>
      <w:r w:rsidRPr="004C552A">
        <w:rPr>
          <w:rFonts w:ascii="Times New Roman" w:hAnsi="Times New Roman" w:cs="Times New Roman"/>
          <w:color w:val="000000"/>
          <w:sz w:val="24"/>
          <w:szCs w:val="24"/>
        </w:rPr>
        <w:t>для их использования исключительно на цели,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552A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предусмотренные Уставом </w:t>
      </w:r>
      <w:r>
        <w:rPr>
          <w:rFonts w:ascii="Times New Roman" w:hAnsi="Times New Roman" w:cs="Times New Roman"/>
          <w:color w:val="000000"/>
          <w:sz w:val="24"/>
          <w:szCs w:val="24"/>
        </w:rPr>
        <w:t>Одаряемого</w:t>
      </w:r>
      <w:r w:rsidRPr="004C55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347F" w:rsidRPr="004C552A" w:rsidRDefault="0027347F" w:rsidP="004C5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52A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4C552A">
        <w:rPr>
          <w:rFonts w:ascii="Times New Roman" w:hAnsi="Times New Roman" w:cs="Times New Roman"/>
          <w:color w:val="000000"/>
          <w:sz w:val="24"/>
          <w:szCs w:val="24"/>
        </w:rPr>
        <w:t xml:space="preserve">Денежные средства передаются путем </w:t>
      </w:r>
      <w:r w:rsidRPr="004C552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форма оплаты </w:t>
      </w:r>
      <w:r w:rsidRPr="004C552A">
        <w:rPr>
          <w:rFonts w:ascii="Times New Roman" w:hAnsi="Times New Roman" w:cs="Times New Roman"/>
          <w:color w:val="000000"/>
          <w:sz w:val="24"/>
          <w:szCs w:val="24"/>
        </w:rPr>
        <w:t xml:space="preserve">на расчетный счет </w:t>
      </w:r>
      <w:r>
        <w:rPr>
          <w:rFonts w:ascii="Times New Roman" w:hAnsi="Times New Roman" w:cs="Times New Roman"/>
          <w:color w:val="000000"/>
          <w:sz w:val="24"/>
          <w:szCs w:val="24"/>
        </w:rPr>
        <w:t>Одаряемого</w:t>
      </w:r>
      <w:r w:rsidRPr="004C552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7347F" w:rsidRDefault="0027347F" w:rsidP="004C5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52A">
        <w:rPr>
          <w:rFonts w:ascii="Times New Roman" w:hAnsi="Times New Roman" w:cs="Times New Roman"/>
          <w:color w:val="000000"/>
          <w:sz w:val="24"/>
          <w:szCs w:val="24"/>
        </w:rPr>
        <w:t>1.3. Жертвователь заявляет об отсутствии каких-либо обременений в отношении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552A">
        <w:rPr>
          <w:rFonts w:ascii="Times New Roman" w:hAnsi="Times New Roman" w:cs="Times New Roman"/>
          <w:color w:val="000000"/>
          <w:sz w:val="24"/>
          <w:szCs w:val="24"/>
        </w:rPr>
        <w:t>передаваемых по настоящему Договору денежных средств.</w:t>
      </w:r>
    </w:p>
    <w:p w:rsidR="0027347F" w:rsidRPr="004C552A" w:rsidRDefault="0027347F" w:rsidP="004C5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47F" w:rsidRPr="004C552A" w:rsidRDefault="0027347F" w:rsidP="00D06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5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Заключение и продление договора</w:t>
      </w:r>
    </w:p>
    <w:p w:rsidR="0027347F" w:rsidRPr="004C552A" w:rsidRDefault="0027347F" w:rsidP="004C5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52A">
        <w:rPr>
          <w:rFonts w:ascii="Times New Roman" w:hAnsi="Times New Roman" w:cs="Times New Roman"/>
          <w:color w:val="000000"/>
          <w:sz w:val="24"/>
          <w:szCs w:val="24"/>
        </w:rPr>
        <w:t>2.1. Настоящий Договор действует до момента выполнения Сторонами в полном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552A">
        <w:rPr>
          <w:rFonts w:ascii="Times New Roman" w:hAnsi="Times New Roman" w:cs="Times New Roman"/>
          <w:color w:val="000000"/>
          <w:sz w:val="24"/>
          <w:szCs w:val="24"/>
        </w:rPr>
        <w:t>объеме принятых на себя по настоящему Договору обязательств. Стороны вправе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552A">
        <w:rPr>
          <w:rFonts w:ascii="Times New Roman" w:hAnsi="Times New Roman" w:cs="Times New Roman"/>
          <w:color w:val="000000"/>
          <w:sz w:val="24"/>
          <w:szCs w:val="24"/>
        </w:rPr>
        <w:t>продлевать действие настоящего Договора неограниченное количество раз, путем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552A">
        <w:rPr>
          <w:rFonts w:ascii="Times New Roman" w:hAnsi="Times New Roman" w:cs="Times New Roman"/>
          <w:color w:val="000000"/>
          <w:sz w:val="24"/>
          <w:szCs w:val="24"/>
        </w:rPr>
        <w:t xml:space="preserve">внесения Жертвователем на расчетный счет </w:t>
      </w:r>
      <w:r>
        <w:rPr>
          <w:rFonts w:ascii="Times New Roman" w:hAnsi="Times New Roman" w:cs="Times New Roman"/>
          <w:color w:val="000000"/>
          <w:sz w:val="24"/>
          <w:szCs w:val="24"/>
        </w:rPr>
        <w:t>Одаряемого</w:t>
      </w:r>
      <w:r w:rsidRPr="004C552A">
        <w:rPr>
          <w:rFonts w:ascii="Times New Roman" w:hAnsi="Times New Roman" w:cs="Times New Roman"/>
          <w:color w:val="000000"/>
          <w:sz w:val="24"/>
          <w:szCs w:val="24"/>
        </w:rPr>
        <w:t xml:space="preserve"> суммы пожертвований, размер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552A">
        <w:rPr>
          <w:rFonts w:ascii="Times New Roman" w:hAnsi="Times New Roman" w:cs="Times New Roman"/>
          <w:color w:val="000000"/>
          <w:sz w:val="24"/>
          <w:szCs w:val="24"/>
        </w:rPr>
        <w:t>которых определяется им самостоятельно.</w:t>
      </w:r>
    </w:p>
    <w:p w:rsidR="0027347F" w:rsidRDefault="0027347F" w:rsidP="004C5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52A">
        <w:rPr>
          <w:rFonts w:ascii="Times New Roman" w:hAnsi="Times New Roman" w:cs="Times New Roman"/>
          <w:color w:val="000000"/>
          <w:sz w:val="24"/>
          <w:szCs w:val="24"/>
        </w:rPr>
        <w:t>2.2. Жертвователь, принявший решение о внесении пожертвований, сообщает об этом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Одаряемому</w:t>
      </w:r>
      <w:proofErr w:type="gramEnd"/>
      <w:r w:rsidRPr="004C552A">
        <w:rPr>
          <w:rFonts w:ascii="Times New Roman" w:hAnsi="Times New Roman" w:cs="Times New Roman"/>
          <w:color w:val="000000"/>
          <w:sz w:val="24"/>
          <w:szCs w:val="24"/>
        </w:rPr>
        <w:t xml:space="preserve"> путем направления соответствующего уведомления на имя Председателя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4C552A">
        <w:rPr>
          <w:rFonts w:ascii="Times New Roman" w:hAnsi="Times New Roman" w:cs="Times New Roman"/>
          <w:color w:val="000000"/>
          <w:sz w:val="24"/>
          <w:szCs w:val="24"/>
        </w:rPr>
        <w:t>равления с указанием размера пожертвований и срока их внесения.</w:t>
      </w:r>
    </w:p>
    <w:p w:rsidR="0027347F" w:rsidRPr="004C552A" w:rsidRDefault="0027347F" w:rsidP="004C5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47F" w:rsidRPr="004C552A" w:rsidRDefault="0027347F" w:rsidP="00D06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5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Права и обязанности сторон</w:t>
      </w:r>
    </w:p>
    <w:p w:rsidR="0027347F" w:rsidRPr="004C552A" w:rsidRDefault="0027347F" w:rsidP="004C5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52A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Одаряемый</w:t>
      </w:r>
      <w:proofErr w:type="gramEnd"/>
      <w:r w:rsidRPr="004C552A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использовать полученные от Жертвователя по настоящему 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552A">
        <w:rPr>
          <w:rFonts w:ascii="Times New Roman" w:hAnsi="Times New Roman" w:cs="Times New Roman"/>
          <w:color w:val="000000"/>
          <w:sz w:val="24"/>
          <w:szCs w:val="24"/>
        </w:rPr>
        <w:t>денежные средства исключительно на уставные цели.</w:t>
      </w:r>
    </w:p>
    <w:p w:rsidR="0027347F" w:rsidRPr="004C552A" w:rsidRDefault="0027347F" w:rsidP="004C5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52A">
        <w:rPr>
          <w:rFonts w:ascii="Times New Roman" w:hAnsi="Times New Roman" w:cs="Times New Roman"/>
          <w:color w:val="000000"/>
          <w:sz w:val="24"/>
          <w:szCs w:val="24"/>
        </w:rPr>
        <w:t xml:space="preserve">3.2. Полученные от Жертвователя в качестве пожертвований денежные средства, неизрасходованные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Одаряемым</w:t>
      </w:r>
      <w:proofErr w:type="gramEnd"/>
      <w:r w:rsidRPr="004C552A">
        <w:rPr>
          <w:rFonts w:ascii="Times New Roman" w:hAnsi="Times New Roman" w:cs="Times New Roman"/>
          <w:color w:val="000000"/>
          <w:sz w:val="24"/>
          <w:szCs w:val="24"/>
        </w:rPr>
        <w:t xml:space="preserve"> в полном объеме или частично по причине закрытия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552A">
        <w:rPr>
          <w:rFonts w:ascii="Times New Roman" w:hAnsi="Times New Roman" w:cs="Times New Roman"/>
          <w:color w:val="000000"/>
          <w:sz w:val="24"/>
          <w:szCs w:val="24"/>
        </w:rPr>
        <w:t>потребности согласно назначению пожертвований, не возвращаются,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552A">
        <w:rPr>
          <w:rFonts w:ascii="Times New Roman" w:hAnsi="Times New Roman" w:cs="Times New Roman"/>
          <w:color w:val="000000"/>
          <w:sz w:val="24"/>
          <w:szCs w:val="24"/>
        </w:rPr>
        <w:t xml:space="preserve">перераспределяются </w:t>
      </w:r>
      <w:r>
        <w:rPr>
          <w:rFonts w:ascii="Times New Roman" w:hAnsi="Times New Roman" w:cs="Times New Roman"/>
          <w:color w:val="000000"/>
          <w:sz w:val="24"/>
          <w:szCs w:val="24"/>
        </w:rPr>
        <w:t>Одаряемым</w:t>
      </w:r>
      <w:r w:rsidRPr="004C552A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на другие актуальные уставные цели.</w:t>
      </w:r>
    </w:p>
    <w:p w:rsidR="0027347F" w:rsidRPr="004C552A" w:rsidRDefault="0027347F" w:rsidP="004C5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52A">
        <w:rPr>
          <w:rFonts w:ascii="Times New Roman" w:hAnsi="Times New Roman" w:cs="Times New Roman"/>
          <w:color w:val="000000"/>
          <w:sz w:val="24"/>
          <w:szCs w:val="24"/>
        </w:rPr>
        <w:t>3.3. Жертвователь осуществляет контроль целевого расходования денежных средств.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552A">
        <w:rPr>
          <w:rFonts w:ascii="Times New Roman" w:hAnsi="Times New Roman" w:cs="Times New Roman"/>
          <w:color w:val="000000"/>
          <w:sz w:val="24"/>
          <w:szCs w:val="24"/>
        </w:rPr>
        <w:t xml:space="preserve">этого он вправе запросить у </w:t>
      </w:r>
      <w:r>
        <w:rPr>
          <w:rFonts w:ascii="Times New Roman" w:hAnsi="Times New Roman" w:cs="Times New Roman"/>
          <w:color w:val="000000"/>
          <w:sz w:val="24"/>
          <w:szCs w:val="24"/>
        </w:rPr>
        <w:t>Одаряемого</w:t>
      </w:r>
      <w:r w:rsidRPr="004C552A">
        <w:rPr>
          <w:rFonts w:ascii="Times New Roman" w:hAnsi="Times New Roman" w:cs="Times New Roman"/>
          <w:color w:val="000000"/>
          <w:sz w:val="24"/>
          <w:szCs w:val="24"/>
        </w:rPr>
        <w:t xml:space="preserve"> отчет о результатах использования полученных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552A">
        <w:rPr>
          <w:rFonts w:ascii="Times New Roman" w:hAnsi="Times New Roman" w:cs="Times New Roman"/>
          <w:color w:val="000000"/>
          <w:sz w:val="24"/>
          <w:szCs w:val="24"/>
        </w:rPr>
        <w:t>качестве пожертвования денежных средств.</w:t>
      </w:r>
    </w:p>
    <w:p w:rsidR="0027347F" w:rsidRDefault="0027347F" w:rsidP="004C5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52A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Одаряемый</w:t>
      </w:r>
      <w:proofErr w:type="gramEnd"/>
      <w:r w:rsidRPr="004C552A">
        <w:rPr>
          <w:rFonts w:ascii="Times New Roman" w:hAnsi="Times New Roman" w:cs="Times New Roman"/>
          <w:color w:val="000000"/>
          <w:sz w:val="24"/>
          <w:szCs w:val="24"/>
        </w:rPr>
        <w:t xml:space="preserve"> не несет перед Жертвователем иных обязательств, кроме обязательств,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552A">
        <w:rPr>
          <w:rFonts w:ascii="Times New Roman" w:hAnsi="Times New Roman" w:cs="Times New Roman"/>
          <w:color w:val="000000"/>
          <w:sz w:val="24"/>
          <w:szCs w:val="24"/>
        </w:rPr>
        <w:t>указанных в настоящем Договоре.</w:t>
      </w:r>
    </w:p>
    <w:p w:rsidR="0027347F" w:rsidRPr="004C552A" w:rsidRDefault="0027347F" w:rsidP="004C5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47F" w:rsidRPr="004C552A" w:rsidRDefault="0027347F" w:rsidP="00B73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5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Размер пожертвования</w:t>
      </w:r>
    </w:p>
    <w:p w:rsidR="0027347F" w:rsidRPr="004C552A" w:rsidRDefault="0027347F" w:rsidP="004C5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52A">
        <w:rPr>
          <w:rFonts w:ascii="Times New Roman" w:hAnsi="Times New Roman" w:cs="Times New Roman"/>
          <w:color w:val="000000"/>
          <w:sz w:val="24"/>
          <w:szCs w:val="24"/>
        </w:rPr>
        <w:t>4.1. Жертвователь определил размер пожертвований в сумме, указанной в пункте 1.1.настоящего Договора.</w:t>
      </w:r>
    </w:p>
    <w:p w:rsidR="0027347F" w:rsidRPr="004C552A" w:rsidRDefault="0027347F" w:rsidP="004C5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52A">
        <w:rPr>
          <w:rFonts w:ascii="Times New Roman" w:hAnsi="Times New Roman" w:cs="Times New Roman"/>
          <w:color w:val="000000"/>
          <w:sz w:val="24"/>
          <w:szCs w:val="24"/>
        </w:rPr>
        <w:t xml:space="preserve">4.2. Пожертвования перечисляются на расчетный счет </w:t>
      </w:r>
      <w:r>
        <w:rPr>
          <w:rFonts w:ascii="Times New Roman" w:hAnsi="Times New Roman" w:cs="Times New Roman"/>
          <w:color w:val="000000"/>
          <w:sz w:val="24"/>
          <w:szCs w:val="24"/>
        </w:rPr>
        <w:t>Одаряемого</w:t>
      </w:r>
      <w:r w:rsidRPr="004C552A">
        <w:rPr>
          <w:rFonts w:ascii="Times New Roman" w:hAnsi="Times New Roman" w:cs="Times New Roman"/>
          <w:color w:val="000000"/>
          <w:sz w:val="24"/>
          <w:szCs w:val="24"/>
        </w:rPr>
        <w:t xml:space="preserve"> единовременно, в полном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552A">
        <w:rPr>
          <w:rFonts w:ascii="Times New Roman" w:hAnsi="Times New Roman" w:cs="Times New Roman"/>
          <w:color w:val="000000"/>
          <w:sz w:val="24"/>
          <w:szCs w:val="24"/>
        </w:rPr>
        <w:t>объеме, в течение семи дней с момента заключения настоящего Договора.</w:t>
      </w:r>
    </w:p>
    <w:p w:rsidR="0027347F" w:rsidRDefault="0027347F" w:rsidP="0053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52A">
        <w:rPr>
          <w:rFonts w:ascii="Times New Roman" w:hAnsi="Times New Roman" w:cs="Times New Roman"/>
          <w:color w:val="000000"/>
          <w:sz w:val="24"/>
          <w:szCs w:val="24"/>
        </w:rPr>
        <w:t>4.3. В последующем размер пожертвований и срок их перечисления определяются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552A">
        <w:rPr>
          <w:rFonts w:ascii="Times New Roman" w:hAnsi="Times New Roman" w:cs="Times New Roman"/>
          <w:color w:val="000000"/>
          <w:sz w:val="24"/>
          <w:szCs w:val="24"/>
        </w:rPr>
        <w:t>Жертвователем самостоятельно и вносятся в порядке, предусмотренном пунктом 2.1.настоящего Договора.</w:t>
      </w:r>
    </w:p>
    <w:p w:rsidR="0027347F" w:rsidRDefault="0027347F" w:rsidP="0053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47F" w:rsidRPr="00530F46" w:rsidRDefault="0027347F" w:rsidP="00530F46">
      <w:pPr>
        <w:pStyle w:val="1"/>
        <w:numPr>
          <w:ilvl w:val="0"/>
          <w:numId w:val="0"/>
        </w:numPr>
        <w:spacing w:before="0" w:after="0" w:line="240" w:lineRule="auto"/>
      </w:pPr>
      <w:bookmarkStart w:id="0" w:name="_ref_98159"/>
      <w:r>
        <w:t xml:space="preserve">5. </w:t>
      </w:r>
      <w:r w:rsidRPr="00530F46">
        <w:t>Изменение и расторжение договора</w:t>
      </w:r>
      <w:bookmarkEnd w:id="0"/>
    </w:p>
    <w:p w:rsidR="0027347F" w:rsidRPr="00530F46" w:rsidRDefault="0027347F" w:rsidP="00530F46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bookmarkStart w:id="1" w:name="_ref_137791"/>
      <w:r>
        <w:rPr>
          <w:sz w:val="24"/>
          <w:szCs w:val="24"/>
        </w:rPr>
        <w:t xml:space="preserve">5.1. </w:t>
      </w:r>
      <w:proofErr w:type="gramStart"/>
      <w:r w:rsidRPr="00530F46">
        <w:rPr>
          <w:sz w:val="24"/>
          <w:szCs w:val="24"/>
        </w:rPr>
        <w:t>Одаряемый вправе в любое время до передачи по</w:t>
      </w:r>
      <w:r>
        <w:rPr>
          <w:sz w:val="24"/>
          <w:szCs w:val="24"/>
        </w:rPr>
        <w:t>жертвования от него отказаться.</w:t>
      </w:r>
      <w:proofErr w:type="gramEnd"/>
      <w:r w:rsidR="00033379">
        <w:rPr>
          <w:sz w:val="24"/>
          <w:szCs w:val="24"/>
        </w:rPr>
        <w:t xml:space="preserve"> </w:t>
      </w:r>
      <w:bookmarkStart w:id="2" w:name="_GoBack"/>
      <w:bookmarkEnd w:id="2"/>
      <w:r w:rsidRPr="00530F46">
        <w:rPr>
          <w:sz w:val="24"/>
          <w:szCs w:val="24"/>
        </w:rPr>
        <w:t>В этом случае договор пожертвования считается расторгнутым.</w:t>
      </w:r>
      <w:bookmarkEnd w:id="1"/>
    </w:p>
    <w:p w:rsidR="0027347F" w:rsidRPr="00530F46" w:rsidRDefault="0027347F" w:rsidP="00530F46">
      <w:pPr>
        <w:pStyle w:val="2"/>
        <w:numPr>
          <w:ilvl w:val="1"/>
          <w:numId w:val="4"/>
        </w:numPr>
        <w:spacing w:before="0" w:after="0" w:line="240" w:lineRule="auto"/>
        <w:rPr>
          <w:sz w:val="24"/>
          <w:szCs w:val="24"/>
        </w:rPr>
      </w:pPr>
      <w:bookmarkStart w:id="3" w:name="_ref_134205"/>
      <w:r>
        <w:rPr>
          <w:sz w:val="24"/>
          <w:szCs w:val="24"/>
        </w:rPr>
        <w:t xml:space="preserve"> </w:t>
      </w:r>
      <w:r w:rsidRPr="00530F46">
        <w:rPr>
          <w:sz w:val="24"/>
          <w:szCs w:val="24"/>
        </w:rPr>
        <w:t>Договор может быть изменен или расторгнут по соглашению Сторон.</w:t>
      </w:r>
      <w:bookmarkEnd w:id="3"/>
    </w:p>
    <w:p w:rsidR="0027347F" w:rsidRPr="004C552A" w:rsidRDefault="0027347F" w:rsidP="0053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47F" w:rsidRPr="004C552A" w:rsidRDefault="0027347F" w:rsidP="00530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4C5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Прочие условия</w:t>
      </w:r>
    </w:p>
    <w:p w:rsidR="0027347F" w:rsidRPr="004C552A" w:rsidRDefault="0027347F" w:rsidP="0053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C552A">
        <w:rPr>
          <w:rFonts w:ascii="Times New Roman" w:hAnsi="Times New Roman" w:cs="Times New Roman"/>
          <w:color w:val="000000"/>
          <w:sz w:val="24"/>
          <w:szCs w:val="24"/>
        </w:rPr>
        <w:t>.1. Все споры, которые могут возникнуть в связи с настоящим Договором, будут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552A">
        <w:rPr>
          <w:rFonts w:ascii="Times New Roman" w:hAnsi="Times New Roman" w:cs="Times New Roman"/>
          <w:color w:val="000000"/>
          <w:sz w:val="24"/>
          <w:szCs w:val="24"/>
        </w:rPr>
        <w:t>разрешаться Сторонами путем переговоров.</w:t>
      </w:r>
    </w:p>
    <w:p w:rsidR="0027347F" w:rsidRPr="00530F46" w:rsidRDefault="0027347F" w:rsidP="0053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F46">
        <w:rPr>
          <w:rFonts w:ascii="Times New Roman" w:hAnsi="Times New Roman" w:cs="Times New Roman"/>
          <w:color w:val="000000"/>
          <w:sz w:val="24"/>
          <w:szCs w:val="24"/>
        </w:rPr>
        <w:t>6.2. В случае невозможности разрешения возникших между Сторонами споров путем переговоров, они подлежат рассмотрению в суде.</w:t>
      </w:r>
    </w:p>
    <w:p w:rsidR="0027347F" w:rsidRPr="00530F46" w:rsidRDefault="0027347F" w:rsidP="0053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F46">
        <w:rPr>
          <w:rFonts w:ascii="Times New Roman" w:hAnsi="Times New Roman" w:cs="Times New Roman"/>
          <w:color w:val="000000"/>
          <w:sz w:val="24"/>
          <w:szCs w:val="24"/>
        </w:rPr>
        <w:t xml:space="preserve">6.3. Договор </w:t>
      </w:r>
      <w:r w:rsidRPr="00530F46">
        <w:rPr>
          <w:rFonts w:ascii="Times New Roman" w:hAnsi="Times New Roman" w:cs="Times New Roman"/>
          <w:sz w:val="24"/>
          <w:szCs w:val="24"/>
        </w:rPr>
        <w:t xml:space="preserve">составлен в двух экземплярах, по </w:t>
      </w:r>
      <w:r>
        <w:rPr>
          <w:rFonts w:ascii="Times New Roman" w:hAnsi="Times New Roman" w:cs="Times New Roman"/>
          <w:sz w:val="24"/>
          <w:szCs w:val="24"/>
        </w:rPr>
        <w:t xml:space="preserve">одному </w:t>
      </w:r>
      <w:r w:rsidRPr="00530F46">
        <w:rPr>
          <w:rFonts w:ascii="Times New Roman" w:hAnsi="Times New Roman" w:cs="Times New Roman"/>
          <w:sz w:val="24"/>
          <w:szCs w:val="24"/>
        </w:rPr>
        <w:t>для каждой из сторон</w:t>
      </w:r>
    </w:p>
    <w:p w:rsidR="0027347F" w:rsidRPr="004C552A" w:rsidRDefault="0027347F" w:rsidP="004C5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47F" w:rsidRPr="004C552A" w:rsidRDefault="0027347F" w:rsidP="00B73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4C5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и подписи сторон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7347F" w:rsidRPr="007418BB">
        <w:tc>
          <w:tcPr>
            <w:tcW w:w="4785" w:type="dxa"/>
          </w:tcPr>
          <w:p w:rsidR="0027347F" w:rsidRPr="007418BB" w:rsidRDefault="0027347F" w:rsidP="0074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8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Жертвователь:</w:t>
            </w:r>
          </w:p>
          <w:p w:rsidR="0027347F" w:rsidRPr="007418BB" w:rsidRDefault="0027347F" w:rsidP="0074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7418B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Полное наименование организации</w:t>
            </w:r>
          </w:p>
          <w:p w:rsidR="0027347F" w:rsidRPr="007418BB" w:rsidRDefault="0027347F" w:rsidP="0074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8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Юридический и почтовый адрес:</w:t>
            </w:r>
          </w:p>
          <w:p w:rsidR="0027347F" w:rsidRPr="007418BB" w:rsidRDefault="0027347F" w:rsidP="0074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7418B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индекс, Адрес</w:t>
            </w:r>
          </w:p>
          <w:p w:rsidR="0027347F" w:rsidRPr="007418BB" w:rsidRDefault="0027347F" w:rsidP="0074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7418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Тел./факс: </w:t>
            </w:r>
            <w:r w:rsidRPr="007418B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(ХХХ) ХХХ-ХХ-ХХ</w:t>
            </w:r>
          </w:p>
          <w:p w:rsidR="0027347F" w:rsidRPr="007418BB" w:rsidRDefault="0027347F" w:rsidP="0074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7418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ИНН </w:t>
            </w:r>
            <w:proofErr w:type="spellStart"/>
            <w:r w:rsidRPr="007418B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ххххххххх</w:t>
            </w:r>
            <w:proofErr w:type="spellEnd"/>
          </w:p>
          <w:p w:rsidR="0027347F" w:rsidRPr="007418BB" w:rsidRDefault="0027347F" w:rsidP="0074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7418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КПП </w:t>
            </w:r>
            <w:proofErr w:type="spellStart"/>
            <w:r w:rsidRPr="007418B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ххххххххх</w:t>
            </w:r>
            <w:proofErr w:type="spellEnd"/>
          </w:p>
          <w:p w:rsidR="0027347F" w:rsidRPr="007418BB" w:rsidRDefault="0027347F" w:rsidP="0074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7418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ОГРН </w:t>
            </w:r>
            <w:proofErr w:type="spellStart"/>
            <w:r w:rsidRPr="007418B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ххххххххх</w:t>
            </w:r>
            <w:proofErr w:type="spellEnd"/>
          </w:p>
          <w:p w:rsidR="0027347F" w:rsidRPr="007418BB" w:rsidRDefault="0027347F" w:rsidP="0074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8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Кор/</w:t>
            </w:r>
            <w:proofErr w:type="spellStart"/>
            <w:r w:rsidRPr="007418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Pr="007418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41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7347F" w:rsidRPr="007418BB" w:rsidRDefault="0027347F" w:rsidP="0074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7418B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наименование банка</w:t>
            </w:r>
          </w:p>
          <w:p w:rsidR="0027347F" w:rsidRPr="007418BB" w:rsidRDefault="0027347F" w:rsidP="0074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7418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БИК </w:t>
            </w:r>
            <w:proofErr w:type="spellStart"/>
            <w:r w:rsidRPr="007418B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ххххххххх</w:t>
            </w:r>
            <w:proofErr w:type="spellEnd"/>
          </w:p>
          <w:p w:rsidR="0027347F" w:rsidRPr="007418BB" w:rsidRDefault="0027347F" w:rsidP="0074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7418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Л/</w:t>
            </w:r>
            <w:proofErr w:type="spellStart"/>
            <w:r w:rsidRPr="007418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Pr="007418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41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7418B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ххххххххх</w:t>
            </w:r>
            <w:proofErr w:type="spellEnd"/>
          </w:p>
          <w:p w:rsidR="0027347F" w:rsidRPr="007418BB" w:rsidRDefault="0027347F" w:rsidP="0074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  <w:p w:rsidR="0027347F" w:rsidRPr="007418BB" w:rsidRDefault="0027347F" w:rsidP="0074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  <w:p w:rsidR="0027347F" w:rsidRPr="007418BB" w:rsidRDefault="0027347F" w:rsidP="0074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  <w:p w:rsidR="0027347F" w:rsidRPr="007418BB" w:rsidRDefault="0027347F" w:rsidP="0074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  <w:p w:rsidR="0027347F" w:rsidRPr="007418BB" w:rsidRDefault="0027347F" w:rsidP="0074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  <w:p w:rsidR="0027347F" w:rsidRPr="007418BB" w:rsidRDefault="0027347F" w:rsidP="0074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  <w:p w:rsidR="0027347F" w:rsidRPr="007418BB" w:rsidRDefault="0027347F" w:rsidP="0074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  <w:p w:rsidR="0027347F" w:rsidRDefault="0027347F" w:rsidP="0074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7418B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Должность</w:t>
            </w:r>
          </w:p>
          <w:p w:rsidR="0027347F" w:rsidRPr="007418BB" w:rsidRDefault="0027347F" w:rsidP="0074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27347F" w:rsidRPr="007418BB" w:rsidRDefault="0027347F" w:rsidP="0074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7418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________________ </w:t>
            </w:r>
            <w:r w:rsidRPr="007418B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Фамилия</w:t>
            </w:r>
          </w:p>
          <w:p w:rsidR="0027347F" w:rsidRPr="007418BB" w:rsidRDefault="0027347F" w:rsidP="0074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8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М.П.</w:t>
            </w:r>
          </w:p>
          <w:p w:rsidR="0027347F" w:rsidRPr="007418BB" w:rsidRDefault="0027347F" w:rsidP="0074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7347F" w:rsidRPr="007418BB" w:rsidRDefault="0027347F" w:rsidP="0074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Одаряемый</w:t>
            </w:r>
            <w:r w:rsidRPr="007418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7347F" w:rsidRPr="007418BB" w:rsidRDefault="0027347F" w:rsidP="0074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8BB">
              <w:rPr>
                <w:rFonts w:ascii="Times New Roman" w:hAnsi="Times New Roman" w:cs="Times New Roman"/>
                <w:sz w:val="24"/>
                <w:szCs w:val="24"/>
              </w:rPr>
              <w:t>Фонд социально-экономического развития городского округа закрытого административно-территориального образования Светлый Саратовской области «</w:t>
            </w:r>
            <w:proofErr w:type="spellStart"/>
            <w:r w:rsidRPr="007418BB">
              <w:rPr>
                <w:rFonts w:ascii="Times New Roman" w:hAnsi="Times New Roman" w:cs="Times New Roman"/>
                <w:sz w:val="24"/>
                <w:szCs w:val="24"/>
              </w:rPr>
              <w:t>Таманец</w:t>
            </w:r>
            <w:proofErr w:type="spellEnd"/>
            <w:r w:rsidRPr="007418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347F" w:rsidRPr="007418BB" w:rsidRDefault="0027347F" w:rsidP="0074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8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Юридический и почтовый адрес:</w:t>
            </w:r>
          </w:p>
          <w:p w:rsidR="0027347F" w:rsidRPr="007418BB" w:rsidRDefault="0027347F" w:rsidP="0074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412163, Саратовская область, </w:t>
            </w:r>
            <w:proofErr w:type="spellStart"/>
            <w:r w:rsidRPr="00741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Татищевский</w:t>
            </w:r>
            <w:proofErr w:type="spellEnd"/>
            <w:r w:rsidRPr="00741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.</w:t>
            </w:r>
            <w:proofErr w:type="spellStart"/>
            <w:r w:rsidRPr="00741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741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41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ветлый</w:t>
            </w:r>
            <w:proofErr w:type="spellEnd"/>
            <w:r w:rsidRPr="00741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1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ул.Гагарина</w:t>
            </w:r>
            <w:proofErr w:type="spellEnd"/>
            <w:r w:rsidRPr="00741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д.20, кв.5</w:t>
            </w:r>
          </w:p>
          <w:p w:rsidR="0027347F" w:rsidRPr="007418BB" w:rsidRDefault="0027347F" w:rsidP="0074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</w:t>
            </w:r>
            <w:r w:rsidR="0072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+7 (8452) </w:t>
            </w:r>
            <w:r w:rsidRPr="00741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25-37-89</w:t>
            </w:r>
          </w:p>
          <w:p w:rsidR="0027347F" w:rsidRPr="007418BB" w:rsidRDefault="0027347F" w:rsidP="0074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8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ИНН </w:t>
            </w:r>
            <w:r w:rsidR="003E2F8E" w:rsidRPr="0066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6434015441</w:t>
            </w:r>
          </w:p>
          <w:p w:rsidR="0027347F" w:rsidRPr="007418BB" w:rsidRDefault="0027347F" w:rsidP="0074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8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КПП </w:t>
            </w:r>
            <w:r w:rsidR="00B34732" w:rsidRPr="00660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64301001</w:t>
            </w:r>
          </w:p>
          <w:p w:rsidR="0027347F" w:rsidRPr="007418BB" w:rsidRDefault="0027347F" w:rsidP="0074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8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ОГРН </w:t>
            </w:r>
            <w:r w:rsidR="00B34732" w:rsidRPr="00660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1176451013100</w:t>
            </w:r>
          </w:p>
          <w:p w:rsidR="0027347F" w:rsidRPr="007418BB" w:rsidRDefault="0027347F" w:rsidP="0074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8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Кор./</w:t>
            </w:r>
            <w:proofErr w:type="spellStart"/>
            <w:r w:rsidRPr="007418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Pr="007418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3E2F8E" w:rsidRPr="0066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30101810500000000649</w:t>
            </w:r>
          </w:p>
          <w:p w:rsidR="0027347F" w:rsidRPr="007418BB" w:rsidRDefault="0027347F" w:rsidP="0074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18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7418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418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Pr="007418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3E2F8E" w:rsidRPr="00660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40703810356000002895</w:t>
            </w:r>
          </w:p>
          <w:p w:rsidR="0027347F" w:rsidRPr="007418BB" w:rsidRDefault="003E2F8E" w:rsidP="0074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Саратовское отделение №8622 ПАО Сбербанк</w:t>
            </w:r>
          </w:p>
          <w:p w:rsidR="0027347F" w:rsidRPr="007418BB" w:rsidRDefault="0027347F" w:rsidP="0074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8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БИК </w:t>
            </w:r>
            <w:r w:rsidR="003E2F8E" w:rsidRPr="0066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046311649</w:t>
            </w:r>
          </w:p>
          <w:p w:rsidR="0027347F" w:rsidRPr="007418BB" w:rsidRDefault="0027347F" w:rsidP="0074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47F" w:rsidRPr="007418BB" w:rsidRDefault="0027347F" w:rsidP="0074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E2F8E" w:rsidRDefault="0027347F" w:rsidP="0074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8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7418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равления</w:t>
            </w:r>
          </w:p>
          <w:p w:rsidR="0027347F" w:rsidRDefault="003E2F8E" w:rsidP="0074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Фонда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Таманец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27347F" w:rsidRPr="007418BB" w:rsidRDefault="0027347F" w:rsidP="0074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7347F" w:rsidRPr="007418BB" w:rsidRDefault="0027347F" w:rsidP="0074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8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 С. Ю. Завидов</w:t>
            </w:r>
          </w:p>
          <w:p w:rsidR="0027347F" w:rsidRPr="007418BB" w:rsidRDefault="0027347F" w:rsidP="00741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8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М.П.</w:t>
            </w:r>
          </w:p>
          <w:p w:rsidR="0027347F" w:rsidRPr="007418BB" w:rsidRDefault="0027347F" w:rsidP="00741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7347F" w:rsidRDefault="0027347F" w:rsidP="0007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27347F" w:rsidSect="0082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D31BA"/>
    <w:multiLevelType w:val="multilevel"/>
    <w:tmpl w:val="C5ACD9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">
    <w:nsid w:val="57674B04"/>
    <w:multiLevelType w:val="hybridMultilevel"/>
    <w:tmpl w:val="04B4E5CA"/>
    <w:lvl w:ilvl="0" w:tplc="577EDB5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7C2F97"/>
    <w:multiLevelType w:val="multilevel"/>
    <w:tmpl w:val="C3EA6F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94F"/>
    <w:rsid w:val="00033379"/>
    <w:rsid w:val="0007039B"/>
    <w:rsid w:val="000E4F0F"/>
    <w:rsid w:val="00146CF4"/>
    <w:rsid w:val="00270181"/>
    <w:rsid w:val="0027347F"/>
    <w:rsid w:val="002C270C"/>
    <w:rsid w:val="003E2F8E"/>
    <w:rsid w:val="00444658"/>
    <w:rsid w:val="00481831"/>
    <w:rsid w:val="004B6173"/>
    <w:rsid w:val="004C1EB5"/>
    <w:rsid w:val="004C552A"/>
    <w:rsid w:val="0051294F"/>
    <w:rsid w:val="00530F46"/>
    <w:rsid w:val="00537090"/>
    <w:rsid w:val="00546369"/>
    <w:rsid w:val="005F7AB7"/>
    <w:rsid w:val="00656598"/>
    <w:rsid w:val="00721EC4"/>
    <w:rsid w:val="007418BB"/>
    <w:rsid w:val="00822845"/>
    <w:rsid w:val="009B2697"/>
    <w:rsid w:val="009C0353"/>
    <w:rsid w:val="00B34732"/>
    <w:rsid w:val="00B73DCC"/>
    <w:rsid w:val="00D060E7"/>
    <w:rsid w:val="00D86B58"/>
    <w:rsid w:val="00DA452B"/>
    <w:rsid w:val="00E96EEB"/>
    <w:rsid w:val="00E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2284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0F46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30F46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hAnsi="Times New Roman" w:cs="Times New Roman"/>
      <w:noProof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30F46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hAnsi="Times New Roman" w:cs="Times New Roman"/>
      <w:noProof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530F46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hAnsi="Times New Roman" w:cs="Times New Roman"/>
      <w:noProof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530F46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hAnsi="Times New Roman" w:cs="Times New Roman"/>
      <w:noProof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30F46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hAnsi="Times New Roman" w:cs="Times New Roman"/>
      <w:i/>
      <w:iCs/>
      <w:noProof/>
      <w:color w:val="243F60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530F46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hAnsi="Times New Roman" w:cs="Times New Roman"/>
      <w:i/>
      <w:iCs/>
      <w:noProof/>
      <w:color w:val="40404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530F46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hAnsi="Times New Roman" w:cs="Times New Roman"/>
      <w:noProof/>
      <w:color w:val="4F81BD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530F46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hAnsi="Times New Roman" w:cs="Times New Roman"/>
      <w:i/>
      <w:iCs/>
      <w:noProof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481F3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"/>
    <w:semiHidden/>
    <w:rsid w:val="00481F3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481F3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481F3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481F3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481F33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"/>
    <w:semiHidden/>
    <w:rsid w:val="00481F33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481F33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481F33"/>
    <w:rPr>
      <w:rFonts w:ascii="Cambria" w:eastAsia="Times New Roman" w:hAnsi="Cambria" w:cs="Times New Roman"/>
      <w:lang w:eastAsia="en-US"/>
    </w:rPr>
  </w:style>
  <w:style w:type="table" w:styleId="a3">
    <w:name w:val="Table Grid"/>
    <w:basedOn w:val="a1"/>
    <w:uiPriority w:val="99"/>
    <w:rsid w:val="0007039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sid w:val="00530F46"/>
    <w:rPr>
      <w:b/>
      <w:bCs/>
      <w:sz w:val="28"/>
      <w:szCs w:val="28"/>
      <w:lang w:val="ru-RU"/>
    </w:rPr>
  </w:style>
  <w:style w:type="character" w:customStyle="1" w:styleId="20">
    <w:name w:val="Заголовок 2 Знак"/>
    <w:link w:val="2"/>
    <w:uiPriority w:val="99"/>
    <w:locked/>
    <w:rsid w:val="00530F46"/>
    <w:rPr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Юра</dc:creator>
  <cp:keywords/>
  <dc:description/>
  <cp:lastModifiedBy>Юра</cp:lastModifiedBy>
  <cp:revision>7</cp:revision>
  <dcterms:created xsi:type="dcterms:W3CDTF">2017-06-06T07:39:00Z</dcterms:created>
  <dcterms:modified xsi:type="dcterms:W3CDTF">2017-06-19T10:02:00Z</dcterms:modified>
</cp:coreProperties>
</file>